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750" w:type="pct"/>
        <w:jc w:val="center"/>
        <w:tblCellSpacing w:w="15" w:type="dxa"/>
        <w:tblCellMar>
          <w:top w:w="15" w:type="dxa"/>
          <w:left w:w="15" w:type="dxa"/>
          <w:bottom w:w="15" w:type="dxa"/>
          <w:right w:w="15" w:type="dxa"/>
        </w:tblCellMar>
        <w:tblLook w:val="04A0"/>
      </w:tblPr>
      <w:tblGrid>
        <w:gridCol w:w="7178"/>
      </w:tblGrid>
      <w:tr w:rsidR="00F31631" w:rsidRPr="00F31631" w:rsidTr="00F31631">
        <w:trPr>
          <w:tblCellSpacing w:w="15" w:type="dxa"/>
          <w:jc w:val="center"/>
        </w:trPr>
        <w:tc>
          <w:tcPr>
            <w:tcW w:w="0" w:type="auto"/>
            <w:vAlign w:val="center"/>
            <w:hideMark/>
          </w:tcPr>
          <w:p w:rsidR="00F31631" w:rsidRPr="00F31631" w:rsidRDefault="00F31631" w:rsidP="00F31631">
            <w:pPr>
              <w:spacing w:before="100" w:beforeAutospacing="1" w:after="100" w:afterAutospacing="1" w:line="240" w:lineRule="auto"/>
              <w:jc w:val="center"/>
              <w:outlineLvl w:val="1"/>
              <w:rPr>
                <w:rFonts w:ascii="Arial" w:eastAsia="Times New Roman" w:hAnsi="Arial" w:cs="Arial"/>
                <w:b/>
                <w:bCs/>
                <w:sz w:val="36"/>
                <w:szCs w:val="36"/>
              </w:rPr>
            </w:pPr>
            <w:r w:rsidRPr="00F31631">
              <w:rPr>
                <w:rFonts w:ascii="Arial" w:eastAsia="Times New Roman" w:hAnsi="Arial" w:cs="Arial"/>
                <w:b/>
                <w:bCs/>
                <w:sz w:val="36"/>
                <w:szCs w:val="36"/>
              </w:rPr>
              <w:t>Rifle Recoil Table</w:t>
            </w:r>
          </w:p>
          <w:p w:rsidR="00F31631" w:rsidRPr="00F31631" w:rsidRDefault="00F31631" w:rsidP="00F31631">
            <w:pPr>
              <w:spacing w:before="100" w:beforeAutospacing="1" w:after="100" w:afterAutospacing="1" w:line="240" w:lineRule="auto"/>
              <w:jc w:val="center"/>
              <w:rPr>
                <w:rFonts w:ascii="Arial" w:eastAsia="Times New Roman" w:hAnsi="Arial" w:cs="Arial"/>
                <w:sz w:val="24"/>
                <w:szCs w:val="24"/>
              </w:rPr>
            </w:pPr>
            <w:r w:rsidRPr="00F31631">
              <w:rPr>
                <w:rFonts w:ascii="Arial" w:eastAsia="Times New Roman" w:hAnsi="Arial" w:cs="Arial"/>
                <w:b/>
                <w:bCs/>
                <w:sz w:val="24"/>
                <w:szCs w:val="24"/>
              </w:rPr>
              <w:t>By Chuck Hawks</w:t>
            </w:r>
          </w:p>
          <w:p w:rsidR="00F31631" w:rsidRPr="00F31631" w:rsidRDefault="00F31631" w:rsidP="00F31631">
            <w:pPr>
              <w:spacing w:after="0" w:line="240" w:lineRule="auto"/>
              <w:rPr>
                <w:rFonts w:ascii="Arial" w:eastAsia="Times New Roman" w:hAnsi="Arial" w:cs="Arial"/>
                <w:sz w:val="24"/>
                <w:szCs w:val="24"/>
              </w:rPr>
            </w:pPr>
          </w:p>
          <w:p w:rsidR="00F31631" w:rsidRPr="00F31631" w:rsidRDefault="00F31631" w:rsidP="00F31631">
            <w:pPr>
              <w:spacing w:before="100" w:beforeAutospacing="1" w:after="100" w:afterAutospacing="1" w:line="240" w:lineRule="auto"/>
              <w:rPr>
                <w:rFonts w:ascii="Arial" w:eastAsia="Times New Roman" w:hAnsi="Arial" w:cs="Arial"/>
                <w:sz w:val="24"/>
                <w:szCs w:val="24"/>
              </w:rPr>
            </w:pPr>
            <w:r w:rsidRPr="00F31631">
              <w:rPr>
                <w:rFonts w:ascii="Arial" w:eastAsia="Times New Roman" w:hAnsi="Arial" w:cs="Arial"/>
                <w:sz w:val="24"/>
                <w:szCs w:val="24"/>
              </w:rPr>
              <w:t>For every action there is an equal and opposite reaction; that is one of the physical laws of our universe. This means that the momentum of a rifle's reaction will exactly equal the momentum of the bullet and powder gasses ejected from the barrel. In the shooting sports we call that reaction recoil or "kick." It can be measured or computed empirically, and has been for this recoil table.</w:t>
            </w:r>
          </w:p>
          <w:p w:rsidR="00F31631" w:rsidRPr="00F31631" w:rsidRDefault="00F31631" w:rsidP="00F31631">
            <w:pPr>
              <w:spacing w:before="100" w:beforeAutospacing="1" w:after="100" w:afterAutospacing="1" w:line="240" w:lineRule="auto"/>
              <w:rPr>
                <w:rFonts w:ascii="Arial" w:eastAsia="Times New Roman" w:hAnsi="Arial" w:cs="Arial"/>
                <w:sz w:val="24"/>
                <w:szCs w:val="24"/>
              </w:rPr>
            </w:pPr>
            <w:r w:rsidRPr="00F31631">
              <w:rPr>
                <w:rFonts w:ascii="Arial" w:eastAsia="Times New Roman" w:hAnsi="Arial" w:cs="Arial"/>
                <w:sz w:val="24"/>
                <w:szCs w:val="24"/>
              </w:rPr>
              <w:t>However, perceived recoil, what the shooter feels, is a highly subjective matter. It is influenced by many factors. One of the most important of these is the fit and shape of the rifle stock. A good recoil pad can help soften the blow to the shooter's shoulder. Gas-operated semi-automatic actions reduce apparent recoil by spreading it over a longer period of time. These sorts of things cannot be accounted for in a recoil table. Also, please understand that there are dozens of loads for any given bullet weight in any cartridge that will produce the same velocity, but a different amount of recoil. So the figures in any recoil table should be taken as approximate. Never-the-less, the table below should give a reasonably accurate comparison of the recoil of most popular rifle cartridges.</w:t>
            </w:r>
          </w:p>
          <w:p w:rsidR="00F31631" w:rsidRPr="00F31631" w:rsidRDefault="00F31631" w:rsidP="00F31631">
            <w:pPr>
              <w:spacing w:before="100" w:beforeAutospacing="1" w:after="100" w:afterAutospacing="1" w:line="240" w:lineRule="auto"/>
              <w:rPr>
                <w:rFonts w:ascii="Arial" w:eastAsia="Times New Roman" w:hAnsi="Arial" w:cs="Arial"/>
                <w:sz w:val="24"/>
                <w:szCs w:val="24"/>
              </w:rPr>
            </w:pPr>
            <w:r w:rsidRPr="00F31631">
              <w:rPr>
                <w:rFonts w:ascii="Arial" w:eastAsia="Times New Roman" w:hAnsi="Arial" w:cs="Arial"/>
                <w:sz w:val="24"/>
                <w:szCs w:val="24"/>
              </w:rPr>
              <w:t xml:space="preserve">It is worth remembering that the majority of authorities agree that recoil of over twenty foot pounds will cause most shooters to develop a </w:t>
            </w:r>
            <w:proofErr w:type="spellStart"/>
            <w:r w:rsidRPr="00F31631">
              <w:rPr>
                <w:rFonts w:ascii="Arial" w:eastAsia="Times New Roman" w:hAnsi="Arial" w:cs="Arial"/>
                <w:sz w:val="24"/>
                <w:szCs w:val="24"/>
              </w:rPr>
              <w:t>serous</w:t>
            </w:r>
            <w:proofErr w:type="spellEnd"/>
            <w:r w:rsidRPr="00F31631">
              <w:rPr>
                <w:rFonts w:ascii="Arial" w:eastAsia="Times New Roman" w:hAnsi="Arial" w:cs="Arial"/>
                <w:sz w:val="24"/>
                <w:szCs w:val="24"/>
              </w:rPr>
              <w:t xml:space="preserve"> flinch, which is ruinous to bullet placement (the prime component of killing power). Fifteen foot pounds is probably about the maximum recoil energy most shooters feel reasonably </w:t>
            </w:r>
            <w:r w:rsidRPr="00F31631">
              <w:rPr>
                <w:rFonts w:ascii="Arial" w:eastAsia="Times New Roman" w:hAnsi="Arial" w:cs="Arial"/>
                <w:sz w:val="24"/>
                <w:szCs w:val="24"/>
              </w:rPr>
              <w:lastRenderedPageBreak/>
              <w:t>comfortable with, particularly at the shooting range, where most serious marksmanship practice occurs.</w:t>
            </w:r>
          </w:p>
          <w:p w:rsidR="00F31631" w:rsidRPr="00F31631" w:rsidRDefault="00F31631" w:rsidP="00F31631">
            <w:pPr>
              <w:spacing w:before="100" w:beforeAutospacing="1" w:after="100" w:afterAutospacing="1" w:line="240" w:lineRule="auto"/>
              <w:rPr>
                <w:rFonts w:ascii="Arial" w:eastAsia="Times New Roman" w:hAnsi="Arial" w:cs="Arial"/>
                <w:sz w:val="24"/>
                <w:szCs w:val="24"/>
              </w:rPr>
            </w:pPr>
            <w:r w:rsidRPr="00F31631">
              <w:rPr>
                <w:rFonts w:ascii="Arial" w:eastAsia="Times New Roman" w:hAnsi="Arial" w:cs="Arial"/>
                <w:sz w:val="24"/>
                <w:szCs w:val="24"/>
              </w:rPr>
              <w:t>While recoil energy determines how hard the blow to the shoulder feels, recoil velocity determines how abrupt the blow to the shoulder feels. My subjective impression is that, with a well designed stock, recoil velocity above about 10 fps begins to feel like a sharp rap on the shoulder rather than an abrupt push.</w:t>
            </w:r>
          </w:p>
          <w:p w:rsidR="00F31631" w:rsidRPr="00F31631" w:rsidRDefault="00F31631" w:rsidP="00F31631">
            <w:pPr>
              <w:spacing w:before="100" w:beforeAutospacing="1" w:after="100" w:afterAutospacing="1" w:line="240" w:lineRule="auto"/>
              <w:rPr>
                <w:rFonts w:ascii="Arial" w:eastAsia="Times New Roman" w:hAnsi="Arial" w:cs="Arial"/>
                <w:sz w:val="24"/>
                <w:szCs w:val="24"/>
              </w:rPr>
            </w:pPr>
            <w:r w:rsidRPr="00F31631">
              <w:rPr>
                <w:rFonts w:ascii="Arial" w:eastAsia="Times New Roman" w:hAnsi="Arial" w:cs="Arial"/>
                <w:sz w:val="24"/>
                <w:szCs w:val="24"/>
              </w:rPr>
              <w:t>I estimate that fifteen foot pounds of free recoil energy and 10 fps of recoil velocity represent the approximate upper limit of the comfort level. Above that recoil becomes increasingly intrusive. Also, the effects of recoil are cumulative. The longer you shoot, and the harder the rifle kicks, the more likely you are to flinch. These are good things to remember when comparing rifle cartridges, and at the range.</w:t>
            </w:r>
          </w:p>
          <w:p w:rsidR="00F31631" w:rsidRPr="00F31631" w:rsidRDefault="00F31631" w:rsidP="00F31631">
            <w:pPr>
              <w:spacing w:before="100" w:beforeAutospacing="1" w:after="100" w:afterAutospacing="1" w:line="240" w:lineRule="auto"/>
              <w:rPr>
                <w:rFonts w:ascii="Arial" w:eastAsia="Times New Roman" w:hAnsi="Arial" w:cs="Arial"/>
                <w:sz w:val="24"/>
                <w:szCs w:val="24"/>
              </w:rPr>
            </w:pPr>
            <w:r w:rsidRPr="00F31631">
              <w:rPr>
                <w:rFonts w:ascii="Arial" w:eastAsia="Times New Roman" w:hAnsi="Arial" w:cs="Arial"/>
                <w:sz w:val="24"/>
                <w:szCs w:val="24"/>
              </w:rPr>
              <w:t>In the table below rifle weight is given in pounds, free recoil energy is given in foot pounds, and free recoil velocity is given in feet-per-second. All recoil values have been rounded off to one decimal place.</w:t>
            </w:r>
          </w:p>
          <w:p w:rsidR="00F31631" w:rsidRPr="00F31631" w:rsidRDefault="00F31631" w:rsidP="00F31631">
            <w:pPr>
              <w:spacing w:before="100" w:beforeAutospacing="1" w:after="100" w:afterAutospacing="1" w:line="240" w:lineRule="auto"/>
              <w:rPr>
                <w:rFonts w:ascii="Arial" w:eastAsia="Times New Roman" w:hAnsi="Arial" w:cs="Arial"/>
                <w:sz w:val="24"/>
                <w:szCs w:val="24"/>
              </w:rPr>
            </w:pPr>
            <w:r w:rsidRPr="00F31631">
              <w:rPr>
                <w:rFonts w:ascii="Arial" w:eastAsia="Times New Roman" w:hAnsi="Arial" w:cs="Arial"/>
                <w:sz w:val="24"/>
                <w:szCs w:val="24"/>
              </w:rPr>
              <w:t xml:space="preserve">The recoil energy and recoil velocity figures are taken from various sources including the recoil </w:t>
            </w:r>
            <w:proofErr w:type="spellStart"/>
            <w:r w:rsidRPr="00F31631">
              <w:rPr>
                <w:rFonts w:ascii="Arial" w:eastAsia="Times New Roman" w:hAnsi="Arial" w:cs="Arial"/>
                <w:sz w:val="24"/>
                <w:szCs w:val="24"/>
              </w:rPr>
              <w:t>nomograph</w:t>
            </w:r>
            <w:proofErr w:type="spellEnd"/>
            <w:r w:rsidRPr="00F31631">
              <w:rPr>
                <w:rFonts w:ascii="Arial" w:eastAsia="Times New Roman" w:hAnsi="Arial" w:cs="Arial"/>
                <w:sz w:val="24"/>
                <w:szCs w:val="24"/>
              </w:rPr>
              <w:t xml:space="preserve"> in the </w:t>
            </w:r>
            <w:proofErr w:type="spellStart"/>
            <w:r w:rsidRPr="00F31631">
              <w:rPr>
                <w:rFonts w:ascii="Arial" w:eastAsia="Times New Roman" w:hAnsi="Arial" w:cs="Arial"/>
                <w:i/>
                <w:iCs/>
                <w:sz w:val="24"/>
                <w:szCs w:val="24"/>
              </w:rPr>
              <w:t>Handloader's</w:t>
            </w:r>
            <w:proofErr w:type="spellEnd"/>
            <w:r w:rsidRPr="00F31631">
              <w:rPr>
                <w:rFonts w:ascii="Arial" w:eastAsia="Times New Roman" w:hAnsi="Arial" w:cs="Arial"/>
                <w:i/>
                <w:iCs/>
                <w:sz w:val="24"/>
                <w:szCs w:val="24"/>
              </w:rPr>
              <w:t xml:space="preserve"> Digest 8th Edition</w:t>
            </w:r>
            <w:r w:rsidRPr="00F31631">
              <w:rPr>
                <w:rFonts w:ascii="Arial" w:eastAsia="Times New Roman" w:hAnsi="Arial" w:cs="Arial"/>
                <w:sz w:val="24"/>
                <w:szCs w:val="24"/>
              </w:rPr>
              <w:t xml:space="preserve">, various online recoil calculators, the Remington Shoot! </w:t>
            </w:r>
            <w:proofErr w:type="gramStart"/>
            <w:r w:rsidRPr="00F31631">
              <w:rPr>
                <w:rFonts w:ascii="Arial" w:eastAsia="Times New Roman" w:hAnsi="Arial" w:cs="Arial"/>
                <w:sz w:val="24"/>
                <w:szCs w:val="24"/>
              </w:rPr>
              <w:t>program</w:t>
            </w:r>
            <w:proofErr w:type="gramEnd"/>
            <w:r w:rsidRPr="00F31631">
              <w:rPr>
                <w:rFonts w:ascii="Arial" w:eastAsia="Times New Roman" w:hAnsi="Arial" w:cs="Arial"/>
                <w:sz w:val="24"/>
                <w:szCs w:val="24"/>
              </w:rPr>
              <w:t xml:space="preserve"> or calculated from the formula given in the </w:t>
            </w:r>
            <w:r w:rsidRPr="00F31631">
              <w:rPr>
                <w:rFonts w:ascii="Arial" w:eastAsia="Times New Roman" w:hAnsi="Arial" w:cs="Arial"/>
                <w:i/>
                <w:iCs/>
                <w:sz w:val="24"/>
                <w:szCs w:val="24"/>
              </w:rPr>
              <w:t>Lyman Reloading Handbook, 43rd Edition.</w:t>
            </w:r>
          </w:p>
          <w:p w:rsidR="00F31631" w:rsidRPr="00F31631" w:rsidRDefault="00F31631" w:rsidP="00F31631">
            <w:pPr>
              <w:spacing w:before="100" w:beforeAutospacing="1" w:after="100" w:afterAutospacing="1" w:line="240" w:lineRule="auto"/>
              <w:rPr>
                <w:rFonts w:ascii="Arial" w:eastAsia="Times New Roman" w:hAnsi="Arial" w:cs="Arial"/>
                <w:sz w:val="24"/>
                <w:szCs w:val="24"/>
              </w:rPr>
            </w:pPr>
            <w:r w:rsidRPr="00F31631">
              <w:rPr>
                <w:rFonts w:ascii="Arial" w:eastAsia="Times New Roman" w:hAnsi="Arial" w:cs="Arial"/>
                <w:sz w:val="24"/>
                <w:szCs w:val="24"/>
              </w:rPr>
              <w:t xml:space="preserve">For an expanded version of this table showing more loads, including British, European, wildcat, obsolescent American and proprietary calibers, see the "Expanded Rifle Recoil Table" on the </w:t>
            </w:r>
            <w:r w:rsidRPr="00F31631">
              <w:rPr>
                <w:rFonts w:ascii="Arial" w:eastAsia="Times New Roman" w:hAnsi="Arial" w:cs="Arial"/>
                <w:i/>
                <w:iCs/>
                <w:sz w:val="24"/>
                <w:szCs w:val="24"/>
              </w:rPr>
              <w:t>Tables, Charts and Lists Page.</w:t>
            </w:r>
          </w:p>
        </w:tc>
      </w:tr>
    </w:tbl>
    <w:p w:rsidR="00F31631" w:rsidRPr="00F31631" w:rsidRDefault="00F31631" w:rsidP="00F31631">
      <w:pPr>
        <w:spacing w:after="0" w:line="240" w:lineRule="auto"/>
        <w:rPr>
          <w:rFonts w:ascii="Times New Roman" w:eastAsia="Times New Roman" w:hAnsi="Times New Roman" w:cs="Times New Roman"/>
          <w:sz w:val="24"/>
          <w:szCs w:val="24"/>
        </w:rPr>
      </w:pPr>
    </w:p>
    <w:tbl>
      <w:tblPr>
        <w:tblW w:w="2750" w:type="pct"/>
        <w:jc w:val="center"/>
        <w:tblCellSpacing w:w="15" w:type="dxa"/>
        <w:shd w:val="clear" w:color="auto" w:fill="D3D3D3"/>
        <w:tblCellMar>
          <w:top w:w="15" w:type="dxa"/>
          <w:left w:w="15" w:type="dxa"/>
          <w:bottom w:w="15" w:type="dxa"/>
          <w:right w:w="15" w:type="dxa"/>
        </w:tblCellMar>
        <w:tblLook w:val="04A0"/>
      </w:tblPr>
      <w:tblGrid>
        <w:gridCol w:w="3099"/>
        <w:gridCol w:w="1276"/>
        <w:gridCol w:w="1347"/>
        <w:gridCol w:w="1456"/>
      </w:tblGrid>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b/>
                <w:bCs/>
                <w:sz w:val="24"/>
                <w:szCs w:val="24"/>
              </w:rPr>
              <w:lastRenderedPageBreak/>
              <w:t>Cartridge (</w:t>
            </w:r>
            <w:proofErr w:type="spellStart"/>
            <w:r w:rsidRPr="00F31631">
              <w:rPr>
                <w:rFonts w:ascii="Times New Roman" w:eastAsia="Times New Roman" w:hAnsi="Times New Roman" w:cs="Times New Roman"/>
                <w:b/>
                <w:bCs/>
                <w:sz w:val="24"/>
                <w:szCs w:val="24"/>
              </w:rPr>
              <w:t>Wb@MV</w:t>
            </w:r>
            <w:proofErr w:type="spellEnd"/>
            <w:r w:rsidRPr="00F31631">
              <w:rPr>
                <w:rFonts w:ascii="Times New Roman" w:eastAsia="Times New Roman" w:hAnsi="Times New Roman" w:cs="Times New Roman"/>
                <w:b/>
                <w:bCs/>
                <w:sz w:val="24"/>
                <w:szCs w:val="24"/>
              </w:rPr>
              <w:t>)</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b/>
                <w:bCs/>
                <w:sz w:val="24"/>
                <w:szCs w:val="24"/>
              </w:rPr>
              <w:t>Rifle Weight</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b/>
                <w:bCs/>
                <w:sz w:val="24"/>
                <w:szCs w:val="24"/>
              </w:rPr>
              <w:t>Recoil energy</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b/>
                <w:bCs/>
                <w:sz w:val="24"/>
                <w:szCs w:val="24"/>
              </w:rPr>
              <w:t>Recoil velocity</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 HMR (17 at 2550)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0.2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 Rem. (25 at 4000)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.204 </w:t>
            </w:r>
            <w:proofErr w:type="spellStart"/>
            <w:r w:rsidRPr="00F31631">
              <w:rPr>
                <w:rFonts w:ascii="Times New Roman" w:eastAsia="Times New Roman" w:hAnsi="Times New Roman" w:cs="Times New Roman"/>
                <w:sz w:val="24"/>
                <w:szCs w:val="24"/>
              </w:rPr>
              <w:t>Ruger</w:t>
            </w:r>
            <w:proofErr w:type="spellEnd"/>
            <w:r w:rsidRPr="00F31631">
              <w:rPr>
                <w:rFonts w:ascii="Times New Roman" w:eastAsia="Times New Roman" w:hAnsi="Times New Roman" w:cs="Times New Roman"/>
                <w:sz w:val="24"/>
                <w:szCs w:val="24"/>
              </w:rPr>
              <w:t xml:space="preserve"> (33 at 4225)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.218 Bee (45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.219 Wasp (55 at 3300)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.219 Zipper (55 at 3400)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 LR (40 at 1165)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0.2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 WMR (40 at 1910)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0.4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 Hornet (45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 PPC (52 at 3300)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.221 Fireball (50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.222 Rem. (50 at 3200)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.223 Rem. (45 at 3500)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.223 Rem. (55 at 3200)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.223 Rem. (62 at 3025)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.225 Win. (55 at 3700)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.224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(55 at 3700)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.22-250 Rem. (55 at 3600)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.22-250 Rem. (60 at 3500)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.220 Swift (50 at 3900)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.220 Swift (55 at 3800)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.223 WSSM (55 at 3850)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.224 TTH (80 at 3550)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5.6x50 Mag. (60 at 3300)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5.6x52R (70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5.6x57 RWS (60 at 3800)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6mm PPC (85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6mm BR Rem. (80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6mm-223 (75 at 2950)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6mm Norma BR (95 at 2914)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6mm Lee Navy (112 at 2650)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.243 Win. (75 at 3400)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.243 Win. (95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.243 Win. (100 at 2960)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6mm Rem. (100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.243 WSSM (100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6mm-284 (105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6mm-06 (105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.240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(100 at 3406)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.25-20 Win. (86 at 1460)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.256 Win. Mag. (75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.25-35 Win. (117 at 2230)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.250 Savage (100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.257 Roberts (100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.257 Roberts (120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.257 Rob. Imp. (115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 WSSM (120 at 2990)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.25-06 Rem. (100 at 3230)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.25-06 Rem. (120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.257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(100 at 3602)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.257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(115 at 3433)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.257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(120 at 3300)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 xml:space="preserve">6.5mm </w:t>
            </w:r>
            <w:proofErr w:type="spellStart"/>
            <w:r w:rsidRPr="00F31631">
              <w:rPr>
                <w:rFonts w:ascii="Times New Roman" w:eastAsia="Times New Roman" w:hAnsi="Times New Roman" w:cs="Times New Roman"/>
                <w:sz w:val="24"/>
                <w:szCs w:val="24"/>
              </w:rPr>
              <w:t>Grendel</w:t>
            </w:r>
            <w:proofErr w:type="spellEnd"/>
            <w:r w:rsidRPr="00F31631">
              <w:rPr>
                <w:rFonts w:ascii="Times New Roman" w:eastAsia="Times New Roman" w:hAnsi="Times New Roman" w:cs="Times New Roman"/>
                <w:sz w:val="24"/>
                <w:szCs w:val="24"/>
              </w:rPr>
              <w:t xml:space="preserve"> (120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6.5x50 </w:t>
            </w:r>
            <w:proofErr w:type="spellStart"/>
            <w:r w:rsidRPr="00F31631">
              <w:rPr>
                <w:rFonts w:ascii="Times New Roman" w:eastAsia="Times New Roman" w:hAnsi="Times New Roman" w:cs="Times New Roman"/>
                <w:sz w:val="24"/>
                <w:szCs w:val="24"/>
              </w:rPr>
              <w:t>Arisaka</w:t>
            </w:r>
            <w:proofErr w:type="spellEnd"/>
            <w:r w:rsidRPr="00F31631">
              <w:rPr>
                <w:rFonts w:ascii="Times New Roman" w:eastAsia="Times New Roman" w:hAnsi="Times New Roman" w:cs="Times New Roman"/>
                <w:sz w:val="24"/>
                <w:szCs w:val="24"/>
              </w:rPr>
              <w:t xml:space="preserve"> (140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6.5x52 M-C (140 at 2200)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6.5x54 M-S (140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6.5x55 Swede (129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6.5x55 Swede (140 at 2650)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.260 Rem. (120 at 2860)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.260 Rem. (140 at 2750)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6.5x57 (140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6.5mm-284 Norma (140 at 2920)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6.5mm Rem. Mag. (120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6.5mm Rem. Mag. (140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6.5x68 S (140 at 2990)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.264 Win. Mag. (140 at 3200)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6.8mm Rem. SPC (115 at 2625)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.270 Win. (130 at 3140)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.270 Win. (140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.270 Win. (150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.270 WSM (130 at 3275)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.270 WSM (150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.270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(130 at 3375)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.270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(150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7-30 Waters (120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7x57 </w:t>
            </w:r>
            <w:proofErr w:type="spellStart"/>
            <w:r w:rsidRPr="00F31631">
              <w:rPr>
                <w:rFonts w:ascii="Times New Roman" w:eastAsia="Times New Roman" w:hAnsi="Times New Roman" w:cs="Times New Roman"/>
                <w:sz w:val="24"/>
                <w:szCs w:val="24"/>
              </w:rPr>
              <w:t>Mauser</w:t>
            </w:r>
            <w:proofErr w:type="spellEnd"/>
            <w:r w:rsidRPr="00F31631">
              <w:rPr>
                <w:rFonts w:ascii="Times New Roman" w:eastAsia="Times New Roman" w:hAnsi="Times New Roman" w:cs="Times New Roman"/>
                <w:sz w:val="24"/>
                <w:szCs w:val="24"/>
              </w:rPr>
              <w:t xml:space="preserve"> (139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 xml:space="preserve">7x57 </w:t>
            </w:r>
            <w:proofErr w:type="spellStart"/>
            <w:r w:rsidRPr="00F31631">
              <w:rPr>
                <w:rFonts w:ascii="Times New Roman" w:eastAsia="Times New Roman" w:hAnsi="Times New Roman" w:cs="Times New Roman"/>
                <w:sz w:val="24"/>
                <w:szCs w:val="24"/>
              </w:rPr>
              <w:t>Mauser</w:t>
            </w:r>
            <w:proofErr w:type="spellEnd"/>
            <w:r w:rsidRPr="00F31631">
              <w:rPr>
                <w:rFonts w:ascii="Times New Roman" w:eastAsia="Times New Roman" w:hAnsi="Times New Roman" w:cs="Times New Roman"/>
                <w:sz w:val="24"/>
                <w:szCs w:val="24"/>
              </w:rPr>
              <w:t xml:space="preserve"> (145 at 2725)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7x57 </w:t>
            </w:r>
            <w:proofErr w:type="spellStart"/>
            <w:r w:rsidRPr="00F31631">
              <w:rPr>
                <w:rFonts w:ascii="Times New Roman" w:eastAsia="Times New Roman" w:hAnsi="Times New Roman" w:cs="Times New Roman"/>
                <w:sz w:val="24"/>
                <w:szCs w:val="24"/>
              </w:rPr>
              <w:t>Mauser</w:t>
            </w:r>
            <w:proofErr w:type="spellEnd"/>
            <w:r w:rsidRPr="00F31631">
              <w:rPr>
                <w:rFonts w:ascii="Times New Roman" w:eastAsia="Times New Roman" w:hAnsi="Times New Roman" w:cs="Times New Roman"/>
                <w:sz w:val="24"/>
                <w:szCs w:val="24"/>
              </w:rPr>
              <w:t xml:space="preserve"> (160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7x57 </w:t>
            </w:r>
            <w:proofErr w:type="spellStart"/>
            <w:r w:rsidRPr="00F31631">
              <w:rPr>
                <w:rFonts w:ascii="Times New Roman" w:eastAsia="Times New Roman" w:hAnsi="Times New Roman" w:cs="Times New Roman"/>
                <w:sz w:val="24"/>
                <w:szCs w:val="24"/>
              </w:rPr>
              <w:t>Mauser</w:t>
            </w:r>
            <w:proofErr w:type="spellEnd"/>
            <w:r w:rsidRPr="00F31631">
              <w:rPr>
                <w:rFonts w:ascii="Times New Roman" w:eastAsia="Times New Roman" w:hAnsi="Times New Roman" w:cs="Times New Roman"/>
                <w:sz w:val="24"/>
                <w:szCs w:val="24"/>
              </w:rPr>
              <w:t xml:space="preserve"> (175 at 2500)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7mm-08 Rem. (120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7mm-08 Rem. (140 at 2860)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.284 Win (150 at 2860)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7x64 (154 at 2850)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7x65R (175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.280 Rem. (140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.280 Rem. (150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.280 Rem. (160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7x61 S&amp;H Mag. (154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Rem. SAUM (160 at 2931)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WSM (140 at 3200)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20.7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WSM (160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Rem. Mag. (139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Rem. Mag. (150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Rem. Mag. (160 at 2950)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20.3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Rem. Mag. (175 at 2870)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.275 H&amp;H Mag. (160 at 3050)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7mm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(140 at 3300)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7mm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(160 at 3200)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STW (160 at 3185)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Ultra Mag. (140 at 3425)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7mm Ultra Mag. (160 at 3200)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29.4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 Carbine (110 at 1990)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 Rem. (170 at 2120)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.30-30 Win. (150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.30-30 Win. (160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.30-30 Win. (170 at 2200)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.30-40 </w:t>
            </w:r>
            <w:proofErr w:type="spellStart"/>
            <w:r w:rsidRPr="00F31631">
              <w:rPr>
                <w:rFonts w:ascii="Times New Roman" w:eastAsia="Times New Roman" w:hAnsi="Times New Roman" w:cs="Times New Roman"/>
                <w:sz w:val="24"/>
                <w:szCs w:val="24"/>
              </w:rPr>
              <w:t>Krag</w:t>
            </w:r>
            <w:proofErr w:type="spellEnd"/>
            <w:r w:rsidRPr="00F31631">
              <w:rPr>
                <w:rFonts w:ascii="Times New Roman" w:eastAsia="Times New Roman" w:hAnsi="Times New Roman" w:cs="Times New Roman"/>
                <w:sz w:val="24"/>
                <w:szCs w:val="24"/>
              </w:rPr>
              <w:t xml:space="preserve"> (180 at 2430)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.300 </w:t>
            </w:r>
            <w:proofErr w:type="spellStart"/>
            <w:r w:rsidRPr="00F31631">
              <w:rPr>
                <w:rFonts w:ascii="Times New Roman" w:eastAsia="Times New Roman" w:hAnsi="Times New Roman" w:cs="Times New Roman"/>
                <w:sz w:val="24"/>
                <w:szCs w:val="24"/>
              </w:rPr>
              <w:t>Sav</w:t>
            </w:r>
            <w:proofErr w:type="spellEnd"/>
            <w:r w:rsidRPr="00F31631">
              <w:rPr>
                <w:rFonts w:ascii="Times New Roman" w:eastAsia="Times New Roman" w:hAnsi="Times New Roman" w:cs="Times New Roman"/>
                <w:sz w:val="24"/>
                <w:szCs w:val="24"/>
              </w:rPr>
              <w:t>. (150 at 2630)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.307 Win. (150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.308 Marlin Express (160 at 2660)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7.5x55 Swiss (150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.308 Win. (150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.308 Win. (165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.308 Win. (180 at 2610)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.30-06 </w:t>
            </w:r>
            <w:proofErr w:type="spellStart"/>
            <w:r w:rsidRPr="00F31631">
              <w:rPr>
                <w:rFonts w:ascii="Times New Roman" w:eastAsia="Times New Roman" w:hAnsi="Times New Roman" w:cs="Times New Roman"/>
                <w:sz w:val="24"/>
                <w:szCs w:val="24"/>
              </w:rPr>
              <w:t>Spfd</w:t>
            </w:r>
            <w:proofErr w:type="spellEnd"/>
            <w:r w:rsidRPr="00F31631">
              <w:rPr>
                <w:rFonts w:ascii="Times New Roman" w:eastAsia="Times New Roman" w:hAnsi="Times New Roman" w:cs="Times New Roman"/>
                <w:sz w:val="24"/>
                <w:szCs w:val="24"/>
              </w:rPr>
              <w:t>. (150 at 2910)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.30-06 </w:t>
            </w:r>
            <w:proofErr w:type="spellStart"/>
            <w:r w:rsidRPr="00F31631">
              <w:rPr>
                <w:rFonts w:ascii="Times New Roman" w:eastAsia="Times New Roman" w:hAnsi="Times New Roman" w:cs="Times New Roman"/>
                <w:sz w:val="24"/>
                <w:szCs w:val="24"/>
              </w:rPr>
              <w:t>Spfd</w:t>
            </w:r>
            <w:proofErr w:type="spellEnd"/>
            <w:r w:rsidRPr="00F31631">
              <w:rPr>
                <w:rFonts w:ascii="Times New Roman" w:eastAsia="Times New Roman" w:hAnsi="Times New Roman" w:cs="Times New Roman"/>
                <w:sz w:val="24"/>
                <w:szCs w:val="24"/>
              </w:rPr>
              <w:t>. (165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20.1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.30-06 </w:t>
            </w:r>
            <w:proofErr w:type="spellStart"/>
            <w:r w:rsidRPr="00F31631">
              <w:rPr>
                <w:rFonts w:ascii="Times New Roman" w:eastAsia="Times New Roman" w:hAnsi="Times New Roman" w:cs="Times New Roman"/>
                <w:sz w:val="24"/>
                <w:szCs w:val="24"/>
              </w:rPr>
              <w:t>Spfd</w:t>
            </w:r>
            <w:proofErr w:type="spellEnd"/>
            <w:r w:rsidRPr="00F31631">
              <w:rPr>
                <w:rFonts w:ascii="Times New Roman" w:eastAsia="Times New Roman" w:hAnsi="Times New Roman" w:cs="Times New Roman"/>
                <w:sz w:val="24"/>
                <w:szCs w:val="24"/>
              </w:rPr>
              <w:t>. (180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20.3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Rem. SAUM (180 at 2960)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WSM (150 at 3300)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WSM (180 at 2970)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WSM (180 at 2970)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.308 Norma Mag. (180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Win. Mag. (150 at 3320)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Win. Mag. (165 at 3110)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26.2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Win. Mag. (180 at 2960)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H&amp;H Mag. (180 at 2920)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Dakota (180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28.3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.300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(150 at 3400)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24.6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 xml:space="preserve">.300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(180 at 3240)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31.6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 Ultra Mag. (180 at 3230)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.30-378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(180 at 3300)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42.6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7.62x39 Soviet (125 at 2350)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.303 Savage (170 at 2170)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7.65x53 </w:t>
            </w:r>
            <w:proofErr w:type="spellStart"/>
            <w:r w:rsidRPr="00F31631">
              <w:rPr>
                <w:rFonts w:ascii="Times New Roman" w:eastAsia="Times New Roman" w:hAnsi="Times New Roman" w:cs="Times New Roman"/>
                <w:sz w:val="24"/>
                <w:szCs w:val="24"/>
              </w:rPr>
              <w:t>Mauser</w:t>
            </w:r>
            <w:proofErr w:type="spellEnd"/>
            <w:r w:rsidRPr="00F31631">
              <w:rPr>
                <w:rFonts w:ascii="Times New Roman" w:eastAsia="Times New Roman" w:hAnsi="Times New Roman" w:cs="Times New Roman"/>
                <w:sz w:val="24"/>
                <w:szCs w:val="24"/>
              </w:rPr>
              <w:t xml:space="preserve"> (180 at 2500)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7.62x53R Finn (150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7.62x54R Russian (150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7.62x54R Russian (174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.303 British (150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.303 British (180 at 2420)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7.7x58 Jap (150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.32-20 Win. (100 at 1984)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 Spec. (170 at 2250)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8x56 M-S (170 at 2260)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8x57 </w:t>
            </w:r>
            <w:proofErr w:type="spellStart"/>
            <w:r w:rsidRPr="00F31631">
              <w:rPr>
                <w:rFonts w:ascii="Times New Roman" w:eastAsia="Times New Roman" w:hAnsi="Times New Roman" w:cs="Times New Roman"/>
                <w:sz w:val="24"/>
                <w:szCs w:val="24"/>
              </w:rPr>
              <w:t>Mauser</w:t>
            </w:r>
            <w:proofErr w:type="spellEnd"/>
            <w:r w:rsidRPr="00F31631">
              <w:rPr>
                <w:rFonts w:ascii="Times New Roman" w:eastAsia="Times New Roman" w:hAnsi="Times New Roman" w:cs="Times New Roman"/>
                <w:sz w:val="24"/>
                <w:szCs w:val="24"/>
              </w:rPr>
              <w:t xml:space="preserve"> (170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8x57JS </w:t>
            </w:r>
            <w:proofErr w:type="spellStart"/>
            <w:r w:rsidRPr="00F31631">
              <w:rPr>
                <w:rFonts w:ascii="Times New Roman" w:eastAsia="Times New Roman" w:hAnsi="Times New Roman" w:cs="Times New Roman"/>
                <w:sz w:val="24"/>
                <w:szCs w:val="24"/>
              </w:rPr>
              <w:t>Mauser</w:t>
            </w:r>
            <w:proofErr w:type="spellEnd"/>
            <w:r w:rsidRPr="00F31631">
              <w:rPr>
                <w:rFonts w:ascii="Times New Roman" w:eastAsia="Times New Roman" w:hAnsi="Times New Roman" w:cs="Times New Roman"/>
                <w:sz w:val="24"/>
                <w:szCs w:val="24"/>
              </w:rPr>
              <w:t xml:space="preserve"> (150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8x57JS </w:t>
            </w:r>
            <w:proofErr w:type="spellStart"/>
            <w:r w:rsidRPr="00F31631">
              <w:rPr>
                <w:rFonts w:ascii="Times New Roman" w:eastAsia="Times New Roman" w:hAnsi="Times New Roman" w:cs="Times New Roman"/>
                <w:sz w:val="24"/>
                <w:szCs w:val="24"/>
              </w:rPr>
              <w:t>Mauser</w:t>
            </w:r>
            <w:proofErr w:type="spellEnd"/>
            <w:r w:rsidRPr="00F31631">
              <w:rPr>
                <w:rFonts w:ascii="Times New Roman" w:eastAsia="Times New Roman" w:hAnsi="Times New Roman" w:cs="Times New Roman"/>
                <w:sz w:val="24"/>
                <w:szCs w:val="24"/>
              </w:rPr>
              <w:t xml:space="preserve"> (195 at 2500)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.325 WSM (180 at 3060)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.325 WSM (220 at 2840)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8x68S (150 at 3300)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8x68S (200 at 2950)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29.1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8mm Rem. Mag. (200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 Win. (200 at 2100)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.338-57 O'Connor (200 at </w:t>
            </w:r>
            <w:r w:rsidRPr="00F31631">
              <w:rPr>
                <w:rFonts w:ascii="Times New Roman" w:eastAsia="Times New Roman" w:hAnsi="Times New Roman" w:cs="Times New Roman"/>
                <w:sz w:val="24"/>
                <w:szCs w:val="24"/>
              </w:rPr>
              <w:lastRenderedPageBreak/>
              <w:t>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.338 Marlin Express (200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.338 Marlin Express (200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.338 Federal (200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.338 Federal (210 at 2630)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.338-06 A-Square (200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.338-06 A-Square (250 at 2500)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28.2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.338 Win. Mag. (200 at 2950)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32.8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.338 Win. Mag. (225 at 2780)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.338 Win. Mag. (250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.330 Dakota (250 at 2878)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40.5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.340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(200 at 3100)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29.6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.340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(250 at 2941)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43.4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.338 Ultra </w:t>
            </w:r>
            <w:proofErr w:type="spellStart"/>
            <w:r w:rsidRPr="00F31631">
              <w:rPr>
                <w:rFonts w:ascii="Times New Roman" w:eastAsia="Times New Roman" w:hAnsi="Times New Roman" w:cs="Times New Roman"/>
                <w:sz w:val="24"/>
                <w:szCs w:val="24"/>
              </w:rPr>
              <w:t>Mag</w:t>
            </w:r>
            <w:proofErr w:type="spellEnd"/>
            <w:r w:rsidRPr="00F31631">
              <w:rPr>
                <w:rFonts w:ascii="Times New Roman" w:eastAsia="Times New Roman" w:hAnsi="Times New Roman" w:cs="Times New Roman"/>
                <w:sz w:val="24"/>
                <w:szCs w:val="24"/>
              </w:rPr>
              <w:t xml:space="preserve"> (250 at 2860)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.338 </w:t>
            </w:r>
            <w:proofErr w:type="spellStart"/>
            <w:r w:rsidRPr="00F31631">
              <w:rPr>
                <w:rFonts w:ascii="Times New Roman" w:eastAsia="Times New Roman" w:hAnsi="Times New Roman" w:cs="Times New Roman"/>
                <w:sz w:val="24"/>
                <w:szCs w:val="24"/>
              </w:rPr>
              <w:t>Lapua</w:t>
            </w:r>
            <w:proofErr w:type="spellEnd"/>
            <w:r w:rsidRPr="00F31631">
              <w:rPr>
                <w:rFonts w:ascii="Times New Roman" w:eastAsia="Times New Roman" w:hAnsi="Times New Roman" w:cs="Times New Roman"/>
                <w:sz w:val="24"/>
                <w:szCs w:val="24"/>
              </w:rPr>
              <w:t xml:space="preserve"> Mag. (225 at 3000)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.338-378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(250 at 3040)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41.1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.348 Win. (200 at 2510)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.357 Mag. (158 at 1650)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 Rem. (200 at 2050)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.356 Win. (200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.358 Win. (200 at 2490)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20.9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.358 Win. (250 at 2260)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7.66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.35 </w:t>
            </w:r>
            <w:proofErr w:type="spellStart"/>
            <w:r w:rsidRPr="00F31631">
              <w:rPr>
                <w:rFonts w:ascii="Times New Roman" w:eastAsia="Times New Roman" w:hAnsi="Times New Roman" w:cs="Times New Roman"/>
                <w:sz w:val="24"/>
                <w:szCs w:val="24"/>
              </w:rPr>
              <w:t>Whelen</w:t>
            </w:r>
            <w:proofErr w:type="spellEnd"/>
            <w:r w:rsidRPr="00F31631">
              <w:rPr>
                <w:rFonts w:ascii="Times New Roman" w:eastAsia="Times New Roman" w:hAnsi="Times New Roman" w:cs="Times New Roman"/>
                <w:sz w:val="24"/>
                <w:szCs w:val="24"/>
              </w:rPr>
              <w:t xml:space="preserve"> (200 at 2675)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 xml:space="preserve">.35 </w:t>
            </w:r>
            <w:proofErr w:type="spellStart"/>
            <w:r w:rsidRPr="00F31631">
              <w:rPr>
                <w:rFonts w:ascii="Times New Roman" w:eastAsia="Times New Roman" w:hAnsi="Times New Roman" w:cs="Times New Roman"/>
                <w:sz w:val="24"/>
                <w:szCs w:val="24"/>
              </w:rPr>
              <w:t>Whelen</w:t>
            </w:r>
            <w:proofErr w:type="spellEnd"/>
            <w:r w:rsidRPr="00F31631">
              <w:rPr>
                <w:rFonts w:ascii="Times New Roman" w:eastAsia="Times New Roman" w:hAnsi="Times New Roman" w:cs="Times New Roman"/>
                <w:sz w:val="24"/>
                <w:szCs w:val="24"/>
              </w:rPr>
              <w:t xml:space="preserve"> (225 at 2525)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.35 </w:t>
            </w:r>
            <w:proofErr w:type="spellStart"/>
            <w:r w:rsidRPr="00F31631">
              <w:rPr>
                <w:rFonts w:ascii="Times New Roman" w:eastAsia="Times New Roman" w:hAnsi="Times New Roman" w:cs="Times New Roman"/>
                <w:sz w:val="24"/>
                <w:szCs w:val="24"/>
              </w:rPr>
              <w:t>Whelen</w:t>
            </w:r>
            <w:proofErr w:type="spellEnd"/>
            <w:r w:rsidRPr="00F31631">
              <w:rPr>
                <w:rFonts w:ascii="Times New Roman" w:eastAsia="Times New Roman" w:hAnsi="Times New Roman" w:cs="Times New Roman"/>
                <w:sz w:val="24"/>
                <w:szCs w:val="24"/>
              </w:rPr>
              <w:t xml:space="preserve"> (250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27.9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.350 Rem. Mag. (200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.350 Rem. Mag. (225 at 2550)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24.2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.350 Rem. Mag. (250 at 2500)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.358 Norma Mag. (250 at 2723)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31.2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9.3x57 (232 at 2330)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9.3x62 (250 at 2450)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25.7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9.3x62 (270 at 2550)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9.3x62 (286 at 2360)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9.3x64 (286 at 2650)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36.5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9.3x74R (250 at 2550)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29.1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9.3x74R (286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34.3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.370 </w:t>
            </w:r>
            <w:proofErr w:type="spellStart"/>
            <w:r w:rsidRPr="00F31631">
              <w:rPr>
                <w:rFonts w:ascii="Times New Roman" w:eastAsia="Times New Roman" w:hAnsi="Times New Roman" w:cs="Times New Roman"/>
                <w:sz w:val="24"/>
                <w:szCs w:val="24"/>
              </w:rPr>
              <w:t>Sako</w:t>
            </w:r>
            <w:proofErr w:type="spellEnd"/>
            <w:r w:rsidRPr="00F31631">
              <w:rPr>
                <w:rFonts w:ascii="Times New Roman" w:eastAsia="Times New Roman" w:hAnsi="Times New Roman" w:cs="Times New Roman"/>
                <w:sz w:val="24"/>
                <w:szCs w:val="24"/>
              </w:rPr>
              <w:t xml:space="preserve"> Mag. (286 at 2550)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35.2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.375 Win. (220 at 2200)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.375 </w:t>
            </w:r>
            <w:proofErr w:type="spellStart"/>
            <w:r w:rsidRPr="00F31631">
              <w:rPr>
                <w:rFonts w:ascii="Times New Roman" w:eastAsia="Times New Roman" w:hAnsi="Times New Roman" w:cs="Times New Roman"/>
                <w:sz w:val="24"/>
                <w:szCs w:val="24"/>
              </w:rPr>
              <w:t>Ruger</w:t>
            </w:r>
            <w:proofErr w:type="spellEnd"/>
            <w:r w:rsidRPr="00F31631">
              <w:rPr>
                <w:rFonts w:ascii="Times New Roman" w:eastAsia="Times New Roman" w:hAnsi="Times New Roman" w:cs="Times New Roman"/>
                <w:sz w:val="24"/>
                <w:szCs w:val="24"/>
              </w:rPr>
              <w:t xml:space="preserve"> (270 at 2840)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41.3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.375 H&amp;H Mag. (235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29.5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.375 H&amp;H Mag. (270 at 2690)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36.1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.375 H&amp;H Mag. (300 at 2530)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.375 Dakota (300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44.5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18.4</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.375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(300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47.3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.375 Ultra </w:t>
            </w:r>
            <w:proofErr w:type="spellStart"/>
            <w:r w:rsidRPr="00F31631">
              <w:rPr>
                <w:rFonts w:ascii="Times New Roman" w:eastAsia="Times New Roman" w:hAnsi="Times New Roman" w:cs="Times New Roman"/>
                <w:sz w:val="24"/>
                <w:szCs w:val="24"/>
              </w:rPr>
              <w:t>Mag</w:t>
            </w:r>
            <w:proofErr w:type="spellEnd"/>
            <w:r w:rsidRPr="00F31631">
              <w:rPr>
                <w:rFonts w:ascii="Times New Roman" w:eastAsia="Times New Roman" w:hAnsi="Times New Roman" w:cs="Times New Roman"/>
                <w:sz w:val="24"/>
                <w:szCs w:val="24"/>
              </w:rPr>
              <w:t xml:space="preserve"> (300 at 2800)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53.2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.376 </w:t>
            </w:r>
            <w:proofErr w:type="spellStart"/>
            <w:r w:rsidRPr="00F31631">
              <w:rPr>
                <w:rFonts w:ascii="Times New Roman" w:eastAsia="Times New Roman" w:hAnsi="Times New Roman" w:cs="Times New Roman"/>
                <w:sz w:val="24"/>
                <w:szCs w:val="24"/>
              </w:rPr>
              <w:t>Steyr</w:t>
            </w:r>
            <w:proofErr w:type="spellEnd"/>
            <w:r w:rsidRPr="00F31631">
              <w:rPr>
                <w:rFonts w:ascii="Times New Roman" w:eastAsia="Times New Roman" w:hAnsi="Times New Roman" w:cs="Times New Roman"/>
                <w:sz w:val="24"/>
                <w:szCs w:val="24"/>
              </w:rPr>
              <w:t xml:space="preserve"> (270 at 2580)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.378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(300 at 2900)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71.1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.38-40 Win. (180 at 1100)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.38-55 Win. (220 at 1650)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.38-55 Win. (255 at 1415)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.450/.400-3" (400 at 2150)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.404 Jeffery (400 at 2170)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.405 Win. (300 at 2200) </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.416 Taylor (400 at 2350)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47.8</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.416 Rem. Mag. (400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52.9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.416 Rigby (400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58.1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.416 Dakota (400 at 2500)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59.2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19.5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.416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(400 at 2700)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.44-40 Win. (200 at 1200)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.44 Rem. Mag. (240 at 1760)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.44 Rem. Mag. (275 at 1580)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.444 Marlin (240 at 2400)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14.2</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.444 Marlin (265 at 2200)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12.9</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 Colt (255 at 1100)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5.6</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 Colt +P (250 at 1500)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11.1</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.45-70 (300 at 1800)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23.9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14.8</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.45-70 (350 at 1900)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.45-70 (405 at 1330)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12.7</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.450 Marlin (350 at 2000)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37.2</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18.5</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.450 Marlin (350 at 2100)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.45-120 Sharps (405 at 1850)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33.9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.450 N.E. (465 at 2150)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55.5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18.0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.458 Win. Mag. (400 at 2050)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41.7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17.3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.458 Win. Mag. (500 at 2100)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62.3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.458 Lott (500 at 2300)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21.3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.460 </w:t>
            </w:r>
            <w:proofErr w:type="spellStart"/>
            <w:r w:rsidRPr="00F31631">
              <w:rPr>
                <w:rFonts w:ascii="Times New Roman" w:eastAsia="Times New Roman" w:hAnsi="Times New Roman" w:cs="Times New Roman"/>
                <w:sz w:val="24"/>
                <w:szCs w:val="24"/>
              </w:rPr>
              <w:t>Wby</w:t>
            </w:r>
            <w:proofErr w:type="spellEnd"/>
            <w:r w:rsidRPr="00F31631">
              <w:rPr>
                <w:rFonts w:ascii="Times New Roman" w:eastAsia="Times New Roman" w:hAnsi="Times New Roman" w:cs="Times New Roman"/>
                <w:sz w:val="24"/>
                <w:szCs w:val="24"/>
              </w:rPr>
              <w:t>. Mag. (500 at 2600)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99.6</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.500/.465 N.E. (480 at 2150)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60.7</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lastRenderedPageBreak/>
              <w:t>.470 N.E. (500 at 2150)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69.3</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20.1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.470 </w:t>
            </w:r>
            <w:proofErr w:type="spellStart"/>
            <w:r w:rsidRPr="00F31631">
              <w:rPr>
                <w:rFonts w:ascii="Times New Roman" w:eastAsia="Times New Roman" w:hAnsi="Times New Roman" w:cs="Times New Roman"/>
                <w:sz w:val="24"/>
                <w:szCs w:val="24"/>
              </w:rPr>
              <w:t>Mbogo</w:t>
            </w:r>
            <w:proofErr w:type="spellEnd"/>
            <w:r w:rsidRPr="00F31631">
              <w:rPr>
                <w:rFonts w:ascii="Times New Roman" w:eastAsia="Times New Roman" w:hAnsi="Times New Roman" w:cs="Times New Roman"/>
                <w:sz w:val="24"/>
                <w:szCs w:val="24"/>
              </w:rPr>
              <w:t xml:space="preserve"> (500 at 2509)</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83.5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22.1</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 xml:space="preserve">.480 </w:t>
            </w:r>
            <w:proofErr w:type="spellStart"/>
            <w:r w:rsidRPr="00F31631">
              <w:rPr>
                <w:rFonts w:ascii="Times New Roman" w:eastAsia="Times New Roman" w:hAnsi="Times New Roman" w:cs="Times New Roman"/>
                <w:sz w:val="24"/>
                <w:szCs w:val="24"/>
              </w:rPr>
              <w:t>Ruger</w:t>
            </w:r>
            <w:proofErr w:type="spellEnd"/>
            <w:r w:rsidRPr="00F31631">
              <w:rPr>
                <w:rFonts w:ascii="Times New Roman" w:eastAsia="Times New Roman" w:hAnsi="Times New Roman" w:cs="Times New Roman"/>
                <w:sz w:val="24"/>
                <w:szCs w:val="24"/>
              </w:rPr>
              <w:t xml:space="preserve"> (325 at 1450)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6.25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16.4</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13.0</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.500 N.E. (570 at 2150)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74.5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.50 BMG (647 at 2710)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30.0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70.0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12.3</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.577 N.E. (750 at 2050)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127.5</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n/a</w:t>
            </w:r>
          </w:p>
        </w:tc>
      </w:tr>
      <w:tr w:rsidR="00F31631" w:rsidRPr="00F31631" w:rsidTr="00F31631">
        <w:trPr>
          <w:tblCellSpacing w:w="15" w:type="dxa"/>
          <w:jc w:val="center"/>
        </w:trPr>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.600 N.E. (900 at 1950)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12.0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154.0</w:t>
            </w:r>
          </w:p>
        </w:tc>
        <w:tc>
          <w:tcPr>
            <w:tcW w:w="0" w:type="auto"/>
            <w:shd w:val="clear" w:color="auto" w:fill="D3D3D3"/>
            <w:vAlign w:val="center"/>
            <w:hideMark/>
          </w:tcPr>
          <w:p w:rsidR="00F31631" w:rsidRPr="00F31631" w:rsidRDefault="00F31631" w:rsidP="00F31631">
            <w:pPr>
              <w:spacing w:after="0" w:line="240" w:lineRule="auto"/>
              <w:rPr>
                <w:rFonts w:ascii="Times New Roman" w:eastAsia="Times New Roman" w:hAnsi="Times New Roman" w:cs="Times New Roman"/>
                <w:sz w:val="24"/>
                <w:szCs w:val="24"/>
              </w:rPr>
            </w:pPr>
            <w:r w:rsidRPr="00F31631">
              <w:rPr>
                <w:rFonts w:ascii="Times New Roman" w:eastAsia="Times New Roman" w:hAnsi="Times New Roman" w:cs="Times New Roman"/>
                <w:sz w:val="24"/>
                <w:szCs w:val="24"/>
              </w:rPr>
              <w:t>28.8</w:t>
            </w:r>
          </w:p>
        </w:tc>
      </w:tr>
    </w:tbl>
    <w:p w:rsidR="00B2318E" w:rsidRDefault="00B2318E"/>
    <w:sectPr w:rsidR="00B2318E" w:rsidSect="00F31631">
      <w:pgSz w:w="15840" w:h="12240"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drawingGridHorizontalSpacing w:val="110"/>
  <w:displayHorizontalDrawingGridEvery w:val="2"/>
  <w:characterSpacingControl w:val="doNotCompress"/>
  <w:compat/>
  <w:rsids>
    <w:rsidRoot w:val="00F31631"/>
    <w:rsid w:val="00015CC5"/>
    <w:rsid w:val="00022589"/>
    <w:rsid w:val="000A3097"/>
    <w:rsid w:val="000E2312"/>
    <w:rsid w:val="00106825"/>
    <w:rsid w:val="00115144"/>
    <w:rsid w:val="0012272B"/>
    <w:rsid w:val="00142A82"/>
    <w:rsid w:val="00145479"/>
    <w:rsid w:val="001470C3"/>
    <w:rsid w:val="00153BB5"/>
    <w:rsid w:val="00156CFF"/>
    <w:rsid w:val="00182E3B"/>
    <w:rsid w:val="001F64C8"/>
    <w:rsid w:val="00201B81"/>
    <w:rsid w:val="00236B2F"/>
    <w:rsid w:val="00271B66"/>
    <w:rsid w:val="00282279"/>
    <w:rsid w:val="002A1FD9"/>
    <w:rsid w:val="002A638D"/>
    <w:rsid w:val="002D3A66"/>
    <w:rsid w:val="002E0E91"/>
    <w:rsid w:val="002E5EA6"/>
    <w:rsid w:val="002E6D23"/>
    <w:rsid w:val="002F0307"/>
    <w:rsid w:val="003151DE"/>
    <w:rsid w:val="0037187D"/>
    <w:rsid w:val="00384DE7"/>
    <w:rsid w:val="003A342D"/>
    <w:rsid w:val="004070E9"/>
    <w:rsid w:val="00452D23"/>
    <w:rsid w:val="004727AD"/>
    <w:rsid w:val="004B4FD2"/>
    <w:rsid w:val="004F2640"/>
    <w:rsid w:val="005052E6"/>
    <w:rsid w:val="00523E85"/>
    <w:rsid w:val="00565B5D"/>
    <w:rsid w:val="00572115"/>
    <w:rsid w:val="00594999"/>
    <w:rsid w:val="005A25B7"/>
    <w:rsid w:val="005D5D4D"/>
    <w:rsid w:val="005E006B"/>
    <w:rsid w:val="005F1326"/>
    <w:rsid w:val="0062226B"/>
    <w:rsid w:val="00626733"/>
    <w:rsid w:val="00627D5C"/>
    <w:rsid w:val="0064275C"/>
    <w:rsid w:val="0066006D"/>
    <w:rsid w:val="006657F6"/>
    <w:rsid w:val="00683148"/>
    <w:rsid w:val="006B27C3"/>
    <w:rsid w:val="006C1271"/>
    <w:rsid w:val="006C5DF1"/>
    <w:rsid w:val="006C7C50"/>
    <w:rsid w:val="006D3435"/>
    <w:rsid w:val="00700A9A"/>
    <w:rsid w:val="0072594B"/>
    <w:rsid w:val="00736776"/>
    <w:rsid w:val="007437DF"/>
    <w:rsid w:val="00751458"/>
    <w:rsid w:val="007B52CA"/>
    <w:rsid w:val="0080206C"/>
    <w:rsid w:val="008121B2"/>
    <w:rsid w:val="00816CF5"/>
    <w:rsid w:val="00827DB5"/>
    <w:rsid w:val="008359CF"/>
    <w:rsid w:val="008841CE"/>
    <w:rsid w:val="00886950"/>
    <w:rsid w:val="00890A60"/>
    <w:rsid w:val="008A0B6D"/>
    <w:rsid w:val="008E2EF9"/>
    <w:rsid w:val="00913983"/>
    <w:rsid w:val="00946677"/>
    <w:rsid w:val="009739DA"/>
    <w:rsid w:val="00993FFD"/>
    <w:rsid w:val="009B6191"/>
    <w:rsid w:val="009C5DCA"/>
    <w:rsid w:val="009D2709"/>
    <w:rsid w:val="009D4708"/>
    <w:rsid w:val="009D657A"/>
    <w:rsid w:val="009F0819"/>
    <w:rsid w:val="009F4E60"/>
    <w:rsid w:val="00A2364A"/>
    <w:rsid w:val="00A67242"/>
    <w:rsid w:val="00A706F8"/>
    <w:rsid w:val="00A74823"/>
    <w:rsid w:val="00A9571A"/>
    <w:rsid w:val="00AA3F49"/>
    <w:rsid w:val="00AB6C11"/>
    <w:rsid w:val="00AC5201"/>
    <w:rsid w:val="00B02733"/>
    <w:rsid w:val="00B2318E"/>
    <w:rsid w:val="00B501A0"/>
    <w:rsid w:val="00B63A56"/>
    <w:rsid w:val="00B821BA"/>
    <w:rsid w:val="00BA5EAD"/>
    <w:rsid w:val="00BB271B"/>
    <w:rsid w:val="00BB5BCA"/>
    <w:rsid w:val="00BC6B27"/>
    <w:rsid w:val="00BF389F"/>
    <w:rsid w:val="00C06FDD"/>
    <w:rsid w:val="00C21E0B"/>
    <w:rsid w:val="00C222D8"/>
    <w:rsid w:val="00C42743"/>
    <w:rsid w:val="00C467A0"/>
    <w:rsid w:val="00C5554D"/>
    <w:rsid w:val="00C67D42"/>
    <w:rsid w:val="00C70042"/>
    <w:rsid w:val="00C82C7A"/>
    <w:rsid w:val="00C86D49"/>
    <w:rsid w:val="00CB77CF"/>
    <w:rsid w:val="00CC1233"/>
    <w:rsid w:val="00CD77C1"/>
    <w:rsid w:val="00CE7CFC"/>
    <w:rsid w:val="00CF2EEE"/>
    <w:rsid w:val="00CF7478"/>
    <w:rsid w:val="00D14C1F"/>
    <w:rsid w:val="00D469A3"/>
    <w:rsid w:val="00D92A5F"/>
    <w:rsid w:val="00D92F2C"/>
    <w:rsid w:val="00DD4CB8"/>
    <w:rsid w:val="00E4596D"/>
    <w:rsid w:val="00E54FDF"/>
    <w:rsid w:val="00EB0F5A"/>
    <w:rsid w:val="00ED39A5"/>
    <w:rsid w:val="00ED5376"/>
    <w:rsid w:val="00EE0533"/>
    <w:rsid w:val="00EE5373"/>
    <w:rsid w:val="00EE5882"/>
    <w:rsid w:val="00F063C2"/>
    <w:rsid w:val="00F2259D"/>
    <w:rsid w:val="00F23C04"/>
    <w:rsid w:val="00F25A4D"/>
    <w:rsid w:val="00F31631"/>
    <w:rsid w:val="00F50A80"/>
    <w:rsid w:val="00F672A3"/>
    <w:rsid w:val="00F86A47"/>
    <w:rsid w:val="00FA4B43"/>
    <w:rsid w:val="00FE4069"/>
    <w:rsid w:val="00FF37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18E"/>
  </w:style>
  <w:style w:type="paragraph" w:styleId="Heading2">
    <w:name w:val="heading 2"/>
    <w:basedOn w:val="Normal"/>
    <w:link w:val="Heading2Char"/>
    <w:uiPriority w:val="9"/>
    <w:qFormat/>
    <w:rsid w:val="00F3163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1631"/>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F31631"/>
    <w:rPr>
      <w:color w:val="FF0000"/>
      <w:u w:val="single"/>
    </w:rPr>
  </w:style>
  <w:style w:type="character" w:styleId="FollowedHyperlink">
    <w:name w:val="FollowedHyperlink"/>
    <w:basedOn w:val="DefaultParagraphFont"/>
    <w:uiPriority w:val="99"/>
    <w:semiHidden/>
    <w:unhideWhenUsed/>
    <w:rsid w:val="00F31631"/>
    <w:rPr>
      <w:color w:val="23238E"/>
      <w:u w:val="single"/>
    </w:rPr>
  </w:style>
  <w:style w:type="paragraph" w:styleId="NormalWeb">
    <w:name w:val="Normal (Web)"/>
    <w:basedOn w:val="Normal"/>
    <w:uiPriority w:val="99"/>
    <w:unhideWhenUsed/>
    <w:rsid w:val="00F316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31631"/>
    <w:rPr>
      <w:i/>
      <w:iCs/>
    </w:rPr>
  </w:style>
  <w:style w:type="character" w:styleId="Strong">
    <w:name w:val="Strong"/>
    <w:basedOn w:val="DefaultParagraphFont"/>
    <w:uiPriority w:val="22"/>
    <w:qFormat/>
    <w:rsid w:val="00F31631"/>
    <w:rPr>
      <w:b/>
      <w:bCs/>
    </w:rPr>
  </w:style>
</w:styles>
</file>

<file path=word/webSettings.xml><?xml version="1.0" encoding="utf-8"?>
<w:webSettings xmlns:r="http://schemas.openxmlformats.org/officeDocument/2006/relationships" xmlns:w="http://schemas.openxmlformats.org/wordprocessingml/2006/main">
  <w:divs>
    <w:div w:id="195108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1897</Words>
  <Characters>10817</Characters>
  <Application>Microsoft Office Word</Application>
  <DocSecurity>0</DocSecurity>
  <Lines>90</Lines>
  <Paragraphs>25</Paragraphs>
  <ScaleCrop>false</ScaleCrop>
  <Company/>
  <LinksUpToDate>false</LinksUpToDate>
  <CharactersWithSpaces>12689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 WEINER</dc:creator>
  <cp:lastModifiedBy>Marko WEINER</cp:lastModifiedBy>
  <cp:revision>1</cp:revision>
  <dcterms:created xsi:type="dcterms:W3CDTF">2013-02-09T06:48:00Z</dcterms:created>
  <dcterms:modified xsi:type="dcterms:W3CDTF">2013-02-09T06:49:00Z</dcterms:modified>
</cp:coreProperties>
</file>